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89" w:tblpY="1968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200"/>
        <w:gridCol w:w="213"/>
        <w:gridCol w:w="1402"/>
        <w:gridCol w:w="523"/>
        <w:gridCol w:w="1960"/>
        <w:gridCol w:w="731"/>
        <w:gridCol w:w="511"/>
        <w:gridCol w:w="567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0" w:type="dxa"/>
            <w:gridSpan w:val="10"/>
            <w:tcBorders>
              <w:top w:val="nil"/>
              <w:left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44"/>
                <w:szCs w:val="44"/>
              </w:rPr>
              <w:t>忻州市公共资源交易中心项目进场</w:t>
            </w:r>
            <w:r>
              <w:rPr>
                <w:rFonts w:hint="eastAsia" w:ascii="黑体" w:hAnsi="黑体" w:eastAsia="黑体" w:cs="黑体"/>
                <w:b/>
                <w:bCs/>
                <w:sz w:val="44"/>
                <w:szCs w:val="44"/>
                <w:lang w:eastAsia="zh-CN"/>
              </w:rPr>
              <w:t>交易</w:t>
            </w:r>
            <w:r>
              <w:rPr>
                <w:rFonts w:hint="eastAsia" w:ascii="黑体" w:hAnsi="黑体" w:eastAsia="黑体" w:cs="黑体"/>
                <w:b/>
                <w:bCs/>
                <w:sz w:val="44"/>
                <w:szCs w:val="44"/>
              </w:rPr>
              <w:t>登记表</w:t>
            </w:r>
          </w:p>
          <w:p>
            <w:pPr>
              <w:wordWrap w:val="0"/>
              <w:jc w:val="right"/>
              <w:rPr>
                <w:rFonts w:hint="default" w:ascii="黑体" w:hAnsi="黑体" w:eastAsia="黑体" w:cs="黑体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进场编号：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4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098" w:type="dxa"/>
            <w:gridSpan w:val="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09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0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项目规模</w:t>
            </w:r>
          </w:p>
        </w:tc>
        <w:tc>
          <w:tcPr>
            <w:tcW w:w="4098" w:type="dxa"/>
            <w:gridSpan w:val="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20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4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（采购人）</w:t>
            </w:r>
          </w:p>
        </w:tc>
        <w:tc>
          <w:tcPr>
            <w:tcW w:w="4098" w:type="dxa"/>
            <w:gridSpan w:val="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（采购人）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20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4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招标代理机构</w:t>
            </w:r>
          </w:p>
        </w:tc>
        <w:tc>
          <w:tcPr>
            <w:tcW w:w="4098" w:type="dxa"/>
            <w:gridSpan w:val="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代理机构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及联系电话</w:t>
            </w:r>
          </w:p>
        </w:tc>
        <w:tc>
          <w:tcPr>
            <w:tcW w:w="20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4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项目审批    （核准或备案）机    关</w:t>
            </w:r>
          </w:p>
        </w:tc>
        <w:tc>
          <w:tcPr>
            <w:tcW w:w="7976" w:type="dxa"/>
            <w:gridSpan w:val="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别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工程建设</w:t>
            </w:r>
          </w:p>
        </w:tc>
        <w:tc>
          <w:tcPr>
            <w:tcW w:w="5838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□01 总承包  □02勘察  □03 设计 □04施工 □05监理   □06设备材料 □07代建  □08其他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38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</w:t>
            </w:r>
          </w:p>
        </w:tc>
        <w:tc>
          <w:tcPr>
            <w:tcW w:w="5838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□01货物 □02服务 □03工程 □04其他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3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国有土地及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矿业权出让</w:t>
            </w:r>
          </w:p>
        </w:tc>
        <w:tc>
          <w:tcPr>
            <w:tcW w:w="5838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□01国有土地 □02矿业权 □03其他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38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产权交易</w:t>
            </w:r>
          </w:p>
        </w:tc>
        <w:tc>
          <w:tcPr>
            <w:tcW w:w="5838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□01企业国有资产 □02行政事业单位资产 □03其他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38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    他</w:t>
            </w:r>
          </w:p>
        </w:tc>
        <w:tc>
          <w:tcPr>
            <w:tcW w:w="5838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交易方式</w:t>
            </w:r>
          </w:p>
        </w:tc>
        <w:tc>
          <w:tcPr>
            <w:tcW w:w="7976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□公开招标  □邀请招标  □竞争性磋商  □竞争性谈判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□单一来源  □询价  □拍卖  □挂牌  □竞价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人或采购人意见</w:t>
            </w:r>
          </w:p>
        </w:tc>
        <w:tc>
          <w:tcPr>
            <w:tcW w:w="281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（签章）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招标代理机构意见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（签章）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部门意见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（签章）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3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项目交易时间</w:t>
            </w:r>
          </w:p>
        </w:tc>
        <w:tc>
          <w:tcPr>
            <w:tcW w:w="7763" w:type="dxa"/>
            <w:gridSpan w:val="7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 xml:space="preserve">开标（招拍挂）时间：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  月    日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3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场地预约情况</w:t>
            </w:r>
          </w:p>
        </w:tc>
        <w:tc>
          <w:tcPr>
            <w:tcW w:w="7763" w:type="dxa"/>
            <w:gridSpan w:val="7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□网上自助预约           □人工窗口预约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3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场地安排情况</w:t>
            </w:r>
          </w:p>
        </w:tc>
        <w:tc>
          <w:tcPr>
            <w:tcW w:w="7763" w:type="dxa"/>
            <w:gridSpan w:val="7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□线上不见面开标         □线下开标：第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开标厅，使用时间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80B43"/>
    <w:rsid w:val="1BD80B43"/>
    <w:rsid w:val="3A2F57A2"/>
    <w:rsid w:val="44873450"/>
    <w:rsid w:val="7A03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2020-12-17T01:29:00Z</dcterms:created>
  <dc:creator>神清气爽</dc:creator>
  <cp:lastModifiedBy>神清气爽</cp:lastModifiedBy>
  <dcterms:modified xsi:type="dcterms:W3CDTF">2020-12-17T01:36:31Z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